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FE573" w14:textId="77777777" w:rsidR="009607FE" w:rsidRDefault="009607FE" w:rsidP="009607FE">
      <w:pPr>
        <w:pStyle w:val="Titrecie2"/>
        <w:tabs>
          <w:tab w:val="clear" w:pos="576"/>
        </w:tabs>
        <w:ind w:left="-15" w:hanging="15"/>
        <w:rPr>
          <w:sz w:val="24"/>
          <w:szCs w:val="24"/>
        </w:rPr>
      </w:pPr>
    </w:p>
    <w:p w14:paraId="3F321324" w14:textId="77777777" w:rsidR="009607FE" w:rsidRDefault="009607FE" w:rsidP="009607FE">
      <w:pPr>
        <w:pStyle w:val="Titrecie2"/>
        <w:tabs>
          <w:tab w:val="clear" w:pos="576"/>
        </w:tabs>
        <w:ind w:left="-15" w:hanging="15"/>
        <w:rPr>
          <w:sz w:val="24"/>
          <w:szCs w:val="24"/>
        </w:rPr>
      </w:pPr>
      <w:r>
        <w:rPr>
          <w:sz w:val="24"/>
          <w:szCs w:val="24"/>
        </w:rPr>
        <w:t>DEMANDE D’AIDE DEV</w:t>
      </w:r>
      <w:r w:rsidR="00F06275">
        <w:rPr>
          <w:sz w:val="24"/>
          <w:szCs w:val="24"/>
        </w:rPr>
        <w:t>E</w:t>
      </w:r>
      <w:r>
        <w:rPr>
          <w:sz w:val="24"/>
          <w:szCs w:val="24"/>
        </w:rPr>
        <w:t>LOPPEUR D’ARTISTES</w:t>
      </w:r>
    </w:p>
    <w:p w14:paraId="7F1525EA" w14:textId="77777777" w:rsidR="009607FE" w:rsidRDefault="009607FE" w:rsidP="009607FE">
      <w:pPr>
        <w:pStyle w:val="Titrecie2"/>
        <w:tabs>
          <w:tab w:val="clear" w:pos="576"/>
        </w:tabs>
        <w:ind w:left="-15" w:hanging="15"/>
        <w:rPr>
          <w:sz w:val="24"/>
          <w:szCs w:val="24"/>
        </w:rPr>
      </w:pPr>
    </w:p>
    <w:p w14:paraId="695C7A0A" w14:textId="77777777" w:rsidR="009607FE" w:rsidRDefault="009607FE" w:rsidP="009607FE">
      <w:pPr>
        <w:pStyle w:val="Titrecie2"/>
        <w:tabs>
          <w:tab w:val="clear" w:pos="576"/>
        </w:tabs>
        <w:ind w:left="-15" w:hanging="15"/>
        <w:rPr>
          <w:rFonts w:eastAsia="Webdings" w:cs="Webdings"/>
          <w:sz w:val="22"/>
          <w:szCs w:val="22"/>
        </w:rPr>
      </w:pPr>
      <w:r>
        <w:rPr>
          <w:sz w:val="24"/>
          <w:szCs w:val="24"/>
        </w:rPr>
        <w:t>Attestation relative aux aides de minimis</w:t>
      </w:r>
    </w:p>
    <w:p w14:paraId="1BC2D18A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1BED50EF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7A46A455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jc w:val="both"/>
        <w:textAlignment w:val="center"/>
        <w:rPr>
          <w:rFonts w:ascii="Arial" w:eastAsia="Webdings" w:hAnsi="Arial" w:cs="Webdings"/>
          <w:sz w:val="22"/>
          <w:szCs w:val="22"/>
        </w:rPr>
      </w:pPr>
      <w:r>
        <w:rPr>
          <w:rFonts w:ascii="Arial" w:eastAsia="Webdings" w:hAnsi="Arial" w:cs="Webdings"/>
          <w:i/>
          <w:iCs/>
          <w:sz w:val="22"/>
          <w:szCs w:val="22"/>
        </w:rPr>
        <w:t>Conformément au règlement (CE) n° 19998/2006 de la commission du 15 décembre 2006, concernant l'application des articles 87 et 88 du traité aux aides de minimis.</w:t>
      </w:r>
    </w:p>
    <w:p w14:paraId="031B43F9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480B5AEF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76AC547F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4C327C87" w14:textId="77777777" w:rsidR="009607FE" w:rsidRDefault="009607FE" w:rsidP="009607FE">
      <w:pPr>
        <w:tabs>
          <w:tab w:val="left" w:leader="dot" w:pos="9639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soussigné(e) (nom et prénom)</w:t>
      </w:r>
      <w:r>
        <w:rPr>
          <w:rFonts w:ascii="Arial" w:hAnsi="Arial"/>
          <w:sz w:val="22"/>
          <w:szCs w:val="22"/>
        </w:rPr>
        <w:tab/>
      </w:r>
    </w:p>
    <w:p w14:paraId="47E03291" w14:textId="77777777" w:rsidR="009607FE" w:rsidRDefault="009607FE" w:rsidP="009607FE">
      <w:pPr>
        <w:pStyle w:val="Corpsdetexte31"/>
        <w:tabs>
          <w:tab w:val="clear" w:pos="6379"/>
          <w:tab w:val="left" w:leader="dot" w:pos="9639"/>
        </w:tabs>
        <w:spacing w:line="480" w:lineRule="auto"/>
        <w:ind w:right="0"/>
        <w:rPr>
          <w:rFonts w:ascii="Arial" w:eastAsia="Webdings" w:hAnsi="Arial" w:cs="Webdings"/>
          <w:sz w:val="22"/>
          <w:szCs w:val="22"/>
        </w:rPr>
      </w:pPr>
      <w:r>
        <w:rPr>
          <w:rFonts w:ascii="Arial" w:hAnsi="Arial"/>
          <w:sz w:val="22"/>
          <w:szCs w:val="22"/>
        </w:rPr>
        <w:t>Fonction</w:t>
      </w:r>
      <w:r>
        <w:rPr>
          <w:rFonts w:ascii="Arial" w:hAnsi="Arial"/>
          <w:sz w:val="22"/>
          <w:szCs w:val="22"/>
        </w:rPr>
        <w:tab/>
      </w:r>
    </w:p>
    <w:p w14:paraId="7F00B140" w14:textId="77777777" w:rsidR="009607FE" w:rsidRDefault="009607FE" w:rsidP="009607FE">
      <w:pPr>
        <w:pStyle w:val="Corpsdetexte31"/>
        <w:tabs>
          <w:tab w:val="clear" w:pos="6379"/>
          <w:tab w:val="left" w:leader="dot" w:pos="9639"/>
        </w:tabs>
        <w:spacing w:line="480" w:lineRule="auto"/>
        <w:ind w:right="0"/>
        <w:textAlignment w:val="center"/>
        <w:rPr>
          <w:rFonts w:ascii="Arial" w:hAnsi="Arial"/>
          <w:sz w:val="22"/>
          <w:szCs w:val="22"/>
        </w:rPr>
      </w:pPr>
      <w:r>
        <w:rPr>
          <w:rFonts w:ascii="Arial" w:eastAsia="Webdings" w:hAnsi="Arial" w:cs="Webdings"/>
          <w:sz w:val="22"/>
          <w:szCs w:val="22"/>
        </w:rPr>
        <w:t>Représentant(e) légal(e) de l’association (ou la société)</w:t>
      </w:r>
      <w:r>
        <w:rPr>
          <w:rFonts w:ascii="Arial" w:eastAsia="Webdings" w:hAnsi="Arial" w:cs="Webdings"/>
          <w:sz w:val="22"/>
          <w:szCs w:val="22"/>
        </w:rPr>
        <w:tab/>
      </w:r>
    </w:p>
    <w:p w14:paraId="589CD684" w14:textId="77777777" w:rsidR="009607FE" w:rsidRDefault="009607FE" w:rsidP="009607FE">
      <w:pPr>
        <w:tabs>
          <w:tab w:val="left" w:leader="dot" w:pos="9639"/>
        </w:tabs>
        <w:spacing w:line="100" w:lineRule="atLeast"/>
        <w:jc w:val="both"/>
        <w:rPr>
          <w:rFonts w:ascii="Arial" w:eastAsia="Webdings" w:hAnsi="Arial" w:cs="Webdings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Sise </w:t>
      </w:r>
      <w:r>
        <w:rPr>
          <w:rFonts w:ascii="Arial" w:hAnsi="Arial"/>
          <w:sz w:val="22"/>
          <w:szCs w:val="22"/>
        </w:rPr>
        <w:tab/>
      </w:r>
    </w:p>
    <w:p w14:paraId="13DE5FF2" w14:textId="77777777" w:rsidR="009607FE" w:rsidRDefault="009607FE" w:rsidP="009607FE">
      <w:pPr>
        <w:tabs>
          <w:tab w:val="left" w:pos="6379"/>
        </w:tabs>
        <w:spacing w:line="100" w:lineRule="atLeast"/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55138029" w14:textId="77777777" w:rsidR="009607FE" w:rsidRDefault="009607FE" w:rsidP="009607FE">
      <w:pPr>
        <w:tabs>
          <w:tab w:val="left" w:pos="6379"/>
        </w:tabs>
        <w:spacing w:line="100" w:lineRule="atLeast"/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6828760A" w14:textId="77777777" w:rsidR="009607FE" w:rsidRDefault="009607FE" w:rsidP="009607FE">
      <w:pPr>
        <w:tabs>
          <w:tab w:val="left" w:pos="6379"/>
        </w:tabs>
        <w:spacing w:line="100" w:lineRule="atLeast"/>
        <w:jc w:val="both"/>
        <w:textAlignment w:val="center"/>
        <w:rPr>
          <w:rFonts w:ascii="Arial" w:eastAsia="Webdings" w:hAnsi="Arial" w:cs="Webdings"/>
          <w:sz w:val="22"/>
          <w:szCs w:val="22"/>
        </w:rPr>
      </w:pPr>
      <w:r>
        <w:rPr>
          <w:rFonts w:ascii="Arial" w:eastAsia="Webdings" w:hAnsi="Arial" w:cs="Webdings"/>
          <w:sz w:val="22"/>
          <w:szCs w:val="22"/>
        </w:rPr>
        <w:t>Atteste que l'association n'a pas bénéficié d'un montant total d'aides publiques spécifiques supérieur à 200 000,00 € sur trois exercices.</w:t>
      </w:r>
    </w:p>
    <w:p w14:paraId="734552F8" w14:textId="77777777" w:rsidR="009607FE" w:rsidRDefault="009607FE" w:rsidP="009607FE">
      <w:pPr>
        <w:tabs>
          <w:tab w:val="left" w:pos="6379"/>
        </w:tabs>
        <w:spacing w:line="100" w:lineRule="atLeast"/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458CDF2B" w14:textId="77777777" w:rsidR="009607FE" w:rsidRDefault="009607FE" w:rsidP="009607FE">
      <w:pPr>
        <w:tabs>
          <w:tab w:val="left" w:pos="6379"/>
        </w:tabs>
        <w:spacing w:line="100" w:lineRule="atLeast"/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485A3DD3" w14:textId="77777777" w:rsidR="009607FE" w:rsidRDefault="009607FE" w:rsidP="009607FE">
      <w:pPr>
        <w:tabs>
          <w:tab w:val="left" w:pos="6379"/>
        </w:tabs>
        <w:spacing w:line="100" w:lineRule="atLeast"/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4902B340" w14:textId="77777777" w:rsidR="009607FE" w:rsidRDefault="009607FE" w:rsidP="009607FE">
      <w:pPr>
        <w:tabs>
          <w:tab w:val="left" w:leader="dot" w:pos="4140"/>
          <w:tab w:val="left" w:leader="dot" w:pos="8340"/>
        </w:tabs>
        <w:jc w:val="both"/>
        <w:textAlignment w:val="center"/>
        <w:rPr>
          <w:rFonts w:ascii="Arial" w:eastAsia="Webdings" w:hAnsi="Arial" w:cs="Webdings"/>
          <w:sz w:val="22"/>
          <w:szCs w:val="22"/>
        </w:rPr>
      </w:pPr>
      <w:r>
        <w:rPr>
          <w:rFonts w:ascii="Arial" w:eastAsia="Webdings" w:hAnsi="Arial" w:cs="Webdings"/>
          <w:sz w:val="22"/>
          <w:szCs w:val="22"/>
        </w:rPr>
        <w:t xml:space="preserve">Fait à </w:t>
      </w:r>
      <w:r>
        <w:rPr>
          <w:rFonts w:ascii="Arial" w:eastAsia="Webdings" w:hAnsi="Arial" w:cs="Webdings"/>
          <w:sz w:val="22"/>
          <w:szCs w:val="22"/>
        </w:rPr>
        <w:tab/>
        <w:t xml:space="preserve">, le </w:t>
      </w:r>
      <w:r>
        <w:rPr>
          <w:rFonts w:ascii="Arial" w:eastAsia="Webdings" w:hAnsi="Arial" w:cs="Webdings"/>
          <w:sz w:val="22"/>
          <w:szCs w:val="22"/>
        </w:rPr>
        <w:tab/>
        <w:t xml:space="preserve"> </w:t>
      </w:r>
    </w:p>
    <w:p w14:paraId="07A371CC" w14:textId="77777777" w:rsidR="009607FE" w:rsidRDefault="009607FE" w:rsidP="009607FE">
      <w:pPr>
        <w:tabs>
          <w:tab w:val="left" w:leader="dot" w:pos="4140"/>
          <w:tab w:val="left" w:leader="dot" w:pos="8340"/>
        </w:tabs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245166E5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jc w:val="both"/>
        <w:textAlignment w:val="center"/>
        <w:rPr>
          <w:rFonts w:ascii="Arial" w:eastAsia="Webdings" w:hAnsi="Arial" w:cs="Webdings"/>
          <w:sz w:val="22"/>
          <w:szCs w:val="22"/>
        </w:rPr>
      </w:pPr>
      <w:r>
        <w:rPr>
          <w:rFonts w:ascii="Arial" w:eastAsia="Webdings" w:hAnsi="Arial" w:cs="Webdings"/>
          <w:sz w:val="22"/>
          <w:szCs w:val="22"/>
        </w:rPr>
        <w:tab/>
      </w:r>
      <w:r>
        <w:rPr>
          <w:rFonts w:ascii="Arial" w:eastAsia="Webdings" w:hAnsi="Arial" w:cs="Webdings"/>
          <w:sz w:val="22"/>
          <w:szCs w:val="22"/>
        </w:rPr>
        <w:tab/>
        <w:t>Signature</w:t>
      </w:r>
    </w:p>
    <w:p w14:paraId="61E5131D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spacing w:line="100" w:lineRule="atLeast"/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2C1B3B05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spacing w:line="100" w:lineRule="atLeast"/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2BB3EF7B" w14:textId="77777777" w:rsidR="009607FE" w:rsidRDefault="009607FE" w:rsidP="009607FE">
      <w:pPr>
        <w:tabs>
          <w:tab w:val="left" w:pos="4140"/>
          <w:tab w:val="left" w:pos="5624"/>
          <w:tab w:val="left" w:pos="8340"/>
        </w:tabs>
        <w:spacing w:line="100" w:lineRule="atLeast"/>
        <w:jc w:val="both"/>
        <w:textAlignment w:val="center"/>
        <w:rPr>
          <w:rFonts w:ascii="Arial" w:eastAsia="Webdings" w:hAnsi="Arial" w:cs="Webdings"/>
          <w:sz w:val="22"/>
          <w:szCs w:val="22"/>
        </w:rPr>
      </w:pPr>
    </w:p>
    <w:p w14:paraId="30F71228" w14:textId="77777777" w:rsidR="0029025B" w:rsidRDefault="009607FE" w:rsidP="009607FE">
      <w:pPr>
        <w:tabs>
          <w:tab w:val="left" w:pos="4140"/>
          <w:tab w:val="left" w:pos="5624"/>
          <w:tab w:val="left" w:pos="8340"/>
        </w:tabs>
        <w:spacing w:line="100" w:lineRule="atLeast"/>
        <w:jc w:val="both"/>
        <w:textAlignment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806585" wp14:editId="05C362C1">
                <wp:simplePos x="0" y="0"/>
                <wp:positionH relativeFrom="column">
                  <wp:align>center</wp:align>
                </wp:positionH>
                <wp:positionV relativeFrom="paragraph">
                  <wp:posOffset>3175</wp:posOffset>
                </wp:positionV>
                <wp:extent cx="6472555" cy="3670300"/>
                <wp:effectExtent l="12065" t="12700" r="11430" b="1270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367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7DBE" w14:textId="77777777" w:rsidR="009607FE" w:rsidRDefault="009607FE" w:rsidP="009607FE">
                            <w:pPr>
                              <w:pStyle w:val="Contenuducadre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Comment remplir cette fiche ?</w:t>
                            </w:r>
                          </w:p>
                          <w:p w14:paraId="0BC8A6BC" w14:textId="6A17F61E" w:rsidR="009607FE" w:rsidRDefault="009607FE" w:rsidP="009607FE">
                            <w:pPr>
                              <w:pStyle w:val="Contenuducadre"/>
                              <w:numPr>
                                <w:ilvl w:val="0"/>
                                <w:numId w:val="1"/>
                              </w:numPr>
                              <w:spacing w:line="100" w:lineRule="atLeast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Soit l'association reçoit moins de 200 000 € de financements publics sur 3 ans et le représentant légal signe cette attestation. La subvention </w:t>
                            </w:r>
                            <w:r w:rsidR="00C868B4"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  <w:t>peut être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  <w:t>attribuée par arrêté ou convention.</w:t>
                            </w:r>
                          </w:p>
                          <w:p w14:paraId="2BB1436E" w14:textId="77777777" w:rsidR="009607FE" w:rsidRDefault="009607FE" w:rsidP="009607FE">
                            <w:pPr>
                              <w:pStyle w:val="Contenuducadre"/>
                              <w:numPr>
                                <w:ilvl w:val="0"/>
                                <w:numId w:val="1"/>
                              </w:numPr>
                              <w:spacing w:line="100" w:lineRule="atLeast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  <w:t>Soit l'association reçoit des subventions pour un montant supérieur à 200 000 € sur trois ans, dans ce cas, elle porte sur cette page la mention « non concernée » (sous-entendu « par la règle des minimis ») ou la barre ou la raye manuellement en portant un trait en diagonale, après l'avoir imprimée.</w:t>
                            </w:r>
                          </w:p>
                          <w:p w14:paraId="4A74913A" w14:textId="77777777" w:rsidR="009607FE" w:rsidRDefault="009607FE" w:rsidP="009607FE">
                            <w:pPr>
                              <w:pStyle w:val="Contenuducadre"/>
                              <w:spacing w:line="100" w:lineRule="atLeast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  <w:t>Doivent être prises en compte les aides publiques de toute nature (subventions directes, mise à disposition de personnels ou de locaux, exonération de charges sociales ou fiscales) attribuées par l'État, les collectivités territoriales, les établissements publics ou l'Union européenne.</w:t>
                            </w:r>
                          </w:p>
                          <w:p w14:paraId="74F435BC" w14:textId="77777777" w:rsidR="009607FE" w:rsidRDefault="009607FE" w:rsidP="009607FE">
                            <w:pPr>
                              <w:pStyle w:val="Contenuducadre"/>
                              <w:spacing w:line="100" w:lineRule="atLeast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57BE5B11" w14:textId="77777777" w:rsidR="009607FE" w:rsidRDefault="009607FE" w:rsidP="009607FE">
                            <w:pPr>
                              <w:pStyle w:val="Contenuducadre"/>
                              <w:spacing w:line="100" w:lineRule="atLeast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Objet de cette fiche ?</w:t>
                            </w:r>
                          </w:p>
                          <w:p w14:paraId="3CB87910" w14:textId="77777777" w:rsidR="009607FE" w:rsidRDefault="009607FE" w:rsidP="009607FE">
                            <w:pPr>
                              <w:pStyle w:val="Contenuducadre"/>
                              <w:spacing w:line="100" w:lineRule="atLeast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Le franchissement de ce seuil ne conditionne pas à lui seul le principe d'attribution de la subvention.</w:t>
                            </w:r>
                          </w:p>
                          <w:p w14:paraId="0C092525" w14:textId="77777777" w:rsidR="009607FE" w:rsidRDefault="009607FE" w:rsidP="009607FE">
                            <w:pPr>
                              <w:pStyle w:val="Contenuducadre"/>
                              <w:spacing w:line="100" w:lineRule="atLeast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  <w:t>Cette attestation permet aux pouvoirs publics de définir le cadre (strictement national et/ou communautaire) dans lequel ils inscrivent leur action.</w:t>
                            </w:r>
                          </w:p>
                          <w:p w14:paraId="55E2B71C" w14:textId="77777777" w:rsidR="009607FE" w:rsidRDefault="009607FE" w:rsidP="009607FE">
                            <w:pPr>
                              <w:pStyle w:val="Contenuducadre"/>
                              <w:spacing w:line="100" w:lineRule="atLeast"/>
                              <w:jc w:val="both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sz w:val="21"/>
                                <w:szCs w:val="21"/>
                              </w:rPr>
                              <w:t>Les aides dites de minimi dont le montant global par association est inférieur à un plafond de 200 000 € sur trois ans sont considérées comme n'affectant pas les échanges entre états membres et/ou insusceptibles de fausser la concurrence.</w:t>
                            </w:r>
                          </w:p>
                          <w:p w14:paraId="75978FA0" w14:textId="77777777" w:rsidR="009607FE" w:rsidRDefault="009607FE" w:rsidP="009607FE">
                            <w:pPr>
                              <w:pStyle w:val="Contenuducadre"/>
                              <w:spacing w:line="100" w:lineRule="atLeast"/>
                              <w:jc w:val="both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065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25pt;width:509.65pt;height:289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" strokeweight=".5pt">
                <v:textbox inset="1.4pt,1.4pt,1.4pt,1.4pt">
                  <w:txbxContent>
                    <w:p w14:paraId="2F347DBE" w14:textId="77777777" w:rsidR="009607FE" w:rsidRDefault="009607FE" w:rsidP="009607FE">
                      <w:pPr>
                        <w:pStyle w:val="Contenuducadre"/>
                        <w:jc w:val="both"/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Comment remplir cette fiche ?</w:t>
                      </w:r>
                    </w:p>
                    <w:p w14:paraId="0BC8A6BC" w14:textId="6A17F61E" w:rsidR="009607FE" w:rsidRDefault="009607FE" w:rsidP="009607FE">
                      <w:pPr>
                        <w:pStyle w:val="Contenuducadre"/>
                        <w:numPr>
                          <w:ilvl w:val="0"/>
                          <w:numId w:val="1"/>
                        </w:numPr>
                        <w:spacing w:line="100" w:lineRule="atLeast"/>
                        <w:jc w:val="both"/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  <w:t xml:space="preserve">Soit l'association reçoit moins de 200 000 € de financements publics sur 3 ans et le représentant légal signe cette attestation. La subvention </w:t>
                      </w:r>
                      <w:r w:rsidR="00C868B4"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  <w:t>peut être</w:t>
                      </w:r>
                      <w:r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  <w:t>attribuée par arrêté ou convention.</w:t>
                      </w:r>
                    </w:p>
                    <w:p w14:paraId="2BB1436E" w14:textId="77777777" w:rsidR="009607FE" w:rsidRDefault="009607FE" w:rsidP="009607FE">
                      <w:pPr>
                        <w:pStyle w:val="Contenuducadre"/>
                        <w:numPr>
                          <w:ilvl w:val="0"/>
                          <w:numId w:val="1"/>
                        </w:numPr>
                        <w:spacing w:line="100" w:lineRule="atLeast"/>
                        <w:jc w:val="both"/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  <w:t>Soit l'association reçoit des subventions pour un montant supérieur à 200 000 € sur trois ans, dans ce cas, elle porte sur cette page la mention « non concernée » (sous-entendu « par la règle des minimis ») ou la barre ou la raye manuellement en portant un trait en diagonale, après l'avoir imprimée.</w:t>
                      </w:r>
                    </w:p>
                    <w:p w14:paraId="4A74913A" w14:textId="77777777" w:rsidR="009607FE" w:rsidRDefault="009607FE" w:rsidP="009607FE">
                      <w:pPr>
                        <w:pStyle w:val="Contenuducadre"/>
                        <w:spacing w:line="100" w:lineRule="atLeast"/>
                        <w:jc w:val="both"/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  <w:t>Doivent être prises en compte les aides publiques de toute nature (subventions directes, mise à disposition de personnels ou de locaux, exonération de charges sociales ou fiscales) attribuées par l'État, les collectivités territoriales, les établissements publics ou l'Union européenne.</w:t>
                      </w:r>
                    </w:p>
                    <w:p w14:paraId="74F435BC" w14:textId="77777777" w:rsidR="009607FE" w:rsidRDefault="009607FE" w:rsidP="009607FE">
                      <w:pPr>
                        <w:pStyle w:val="Contenuducadre"/>
                        <w:spacing w:line="100" w:lineRule="atLeast"/>
                        <w:jc w:val="both"/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57BE5B11" w14:textId="77777777" w:rsidR="009607FE" w:rsidRDefault="009607FE" w:rsidP="009607FE">
                      <w:pPr>
                        <w:pStyle w:val="Contenuducadre"/>
                        <w:spacing w:line="100" w:lineRule="atLeast"/>
                        <w:jc w:val="both"/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Objet de cette fiche ?</w:t>
                      </w:r>
                    </w:p>
                    <w:p w14:paraId="3CB87910" w14:textId="77777777" w:rsidR="009607FE" w:rsidRDefault="009607FE" w:rsidP="009607FE">
                      <w:pPr>
                        <w:pStyle w:val="Contenuducadre"/>
                        <w:spacing w:line="100" w:lineRule="atLeast"/>
                        <w:jc w:val="both"/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Le franchissement de ce seuil ne conditionne pas à lui seul le principe d'attribution de la subvention.</w:t>
                      </w:r>
                    </w:p>
                    <w:p w14:paraId="0C092525" w14:textId="77777777" w:rsidR="009607FE" w:rsidRDefault="009607FE" w:rsidP="009607FE">
                      <w:pPr>
                        <w:pStyle w:val="Contenuducadre"/>
                        <w:spacing w:line="100" w:lineRule="atLeast"/>
                        <w:jc w:val="both"/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  <w:t>Cette attestation permet aux pouvoirs publics de définir le cadre (strictement national et/ou communautaire) dans lequel ils inscrivent leur action.</w:t>
                      </w:r>
                    </w:p>
                    <w:p w14:paraId="55E2B71C" w14:textId="77777777" w:rsidR="009607FE" w:rsidRDefault="009607FE" w:rsidP="009607FE">
                      <w:pPr>
                        <w:pStyle w:val="Contenuducadre"/>
                        <w:spacing w:line="100" w:lineRule="atLeast"/>
                        <w:jc w:val="both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  <w:sz w:val="21"/>
                          <w:szCs w:val="21"/>
                        </w:rPr>
                        <w:t>Les aides dites de minimi dont le montant global par association est inférieur à un plafond de 200 000 € sur trois ans sont considérées comme n'affectant pas les échanges entre états membres et/ou insusceptibles de fausser la concurrence.</w:t>
                      </w:r>
                    </w:p>
                    <w:p w14:paraId="75978FA0" w14:textId="77777777" w:rsidR="009607FE" w:rsidRDefault="009607FE" w:rsidP="009607FE">
                      <w:pPr>
                        <w:pStyle w:val="Contenuducadre"/>
                        <w:spacing w:line="100" w:lineRule="atLeast"/>
                        <w:jc w:val="both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90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850" w:bottom="1133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C5A03" w14:textId="77777777" w:rsidR="00F92BBA" w:rsidRDefault="001C7F56">
      <w:r>
        <w:separator/>
      </w:r>
    </w:p>
  </w:endnote>
  <w:endnote w:type="continuationSeparator" w:id="0">
    <w:p w14:paraId="760D7DAD" w14:textId="77777777" w:rsidR="00F92BBA" w:rsidRDefault="001C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AF884" w14:textId="77777777" w:rsidR="004307B1" w:rsidRDefault="00C868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4088" w14:textId="77777777" w:rsidR="004307B1" w:rsidRDefault="009607FE"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E5346" wp14:editId="321D759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5080" t="4445" r="4445" b="1905"/>
              <wp:wrapSquare wrapText="largest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4340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" stroked="f">
              <v:fill opacity="0"/>
              <v:textbox inset="0,0,0,0"/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4E468" w14:textId="77777777" w:rsidR="004307B1" w:rsidRDefault="00C868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04BDF" w14:textId="77777777" w:rsidR="00F92BBA" w:rsidRDefault="001C7F56">
      <w:r>
        <w:separator/>
      </w:r>
    </w:p>
  </w:footnote>
  <w:footnote w:type="continuationSeparator" w:id="0">
    <w:p w14:paraId="0B7C2CC2" w14:textId="77777777" w:rsidR="00F92BBA" w:rsidRDefault="001C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6B10" w14:textId="77777777" w:rsidR="004307B1" w:rsidRDefault="00C868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F423" w14:textId="77777777" w:rsidR="004307B1" w:rsidRDefault="00C868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0765B" w14:textId="77777777" w:rsidR="004307B1" w:rsidRDefault="00C86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7FE"/>
    <w:rsid w:val="001C7F56"/>
    <w:rsid w:val="0029025B"/>
    <w:rsid w:val="009607FE"/>
    <w:rsid w:val="00A54829"/>
    <w:rsid w:val="00C868B4"/>
    <w:rsid w:val="00F06275"/>
    <w:rsid w:val="00F9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2E679"/>
  <w15:docId w15:val="{FC6391D9-5B0D-428C-8E9D-33FA5AAE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7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31">
    <w:name w:val="Corps de texte 31"/>
    <w:basedOn w:val="Normal"/>
    <w:rsid w:val="009607FE"/>
    <w:pPr>
      <w:tabs>
        <w:tab w:val="left" w:pos="6379"/>
      </w:tabs>
      <w:ind w:right="-142"/>
      <w:jc w:val="both"/>
    </w:pPr>
  </w:style>
  <w:style w:type="paragraph" w:customStyle="1" w:styleId="Contenuducadre">
    <w:name w:val="Contenu du cadre"/>
    <w:basedOn w:val="Corpsdetexte"/>
    <w:rsid w:val="009607FE"/>
  </w:style>
  <w:style w:type="paragraph" w:customStyle="1" w:styleId="Titrecie2">
    <w:name w:val="Titre cie 2"/>
    <w:basedOn w:val="Normal"/>
    <w:rsid w:val="009607FE"/>
    <w:pPr>
      <w:pBdr>
        <w:bottom w:val="single" w:sz="4" w:space="0" w:color="000000"/>
      </w:pBdr>
      <w:tabs>
        <w:tab w:val="left" w:pos="576"/>
        <w:tab w:val="left" w:leader="hyphen" w:pos="10005"/>
      </w:tabs>
      <w:ind w:left="576" w:hanging="491"/>
      <w:jc w:val="both"/>
    </w:pPr>
    <w:rPr>
      <w:rFonts w:ascii="Arial" w:hAnsi="Arial" w:cs="Tahoma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607F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607F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VINATIER Lucie</dc:creator>
  <cp:lastModifiedBy>LE DU Guenola</cp:lastModifiedBy>
  <cp:revision>3</cp:revision>
  <dcterms:created xsi:type="dcterms:W3CDTF">2020-11-02T15:49:00Z</dcterms:created>
  <dcterms:modified xsi:type="dcterms:W3CDTF">2021-12-06T08:43:00Z</dcterms:modified>
</cp:coreProperties>
</file>